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7078" w14:textId="77777777" w:rsidR="00716D6A" w:rsidRDefault="00716D6A" w:rsidP="00716D6A">
      <w:pPr>
        <w:jc w:val="both"/>
        <w:rPr>
          <w:rFonts w:ascii="Cambria" w:hAnsi="Cambria" w:cs="Arial"/>
          <w:b/>
          <w:bCs/>
        </w:rPr>
      </w:pPr>
    </w:p>
    <w:p w14:paraId="54966D9B" w14:textId="77777777" w:rsidR="00716D6A" w:rsidRDefault="00716D6A" w:rsidP="00716D6A">
      <w:pPr>
        <w:jc w:val="both"/>
        <w:rPr>
          <w:rFonts w:ascii="Cambria" w:hAnsi="Cambria" w:cs="Arial"/>
          <w:b/>
          <w:bCs/>
        </w:rPr>
      </w:pPr>
    </w:p>
    <w:p w14:paraId="29F7AE20" w14:textId="77777777" w:rsidR="00716D6A" w:rsidRDefault="00716D6A" w:rsidP="00716D6A">
      <w:pPr>
        <w:jc w:val="both"/>
        <w:rPr>
          <w:rFonts w:ascii="Cambria" w:hAnsi="Cambria" w:cs="Arial"/>
          <w:b/>
          <w:bCs/>
        </w:rPr>
      </w:pPr>
    </w:p>
    <w:p w14:paraId="1DDFD1CD" w14:textId="77777777" w:rsidR="00716D6A" w:rsidRDefault="00716D6A" w:rsidP="00716D6A">
      <w:pPr>
        <w:jc w:val="both"/>
        <w:rPr>
          <w:rFonts w:ascii="Cambria" w:hAnsi="Cambria" w:cs="Arial"/>
          <w:b/>
          <w:bCs/>
        </w:rPr>
      </w:pPr>
    </w:p>
    <w:p w14:paraId="2E806696" w14:textId="77777777" w:rsidR="0058500C" w:rsidRPr="00741E32" w:rsidRDefault="0058500C" w:rsidP="000147AC">
      <w:pPr>
        <w:jc w:val="center"/>
        <w:rPr>
          <w:rFonts w:ascii="Cambria" w:hAnsi="Cambria" w:cs="Arial"/>
          <w:b/>
          <w:bCs/>
        </w:rPr>
      </w:pPr>
    </w:p>
    <w:p w14:paraId="0EEC5C6A" w14:textId="1F846A74" w:rsidR="00B9435A" w:rsidRPr="00D814C1" w:rsidRDefault="00EA66DB" w:rsidP="0044451C">
      <w:pPr>
        <w:jc w:val="center"/>
        <w:rPr>
          <w:rFonts w:ascii="Arial Narrow" w:hAnsi="Arial Narrow" w:cs="Arial"/>
          <w:b/>
          <w:bCs/>
        </w:rPr>
      </w:pPr>
      <w:r w:rsidRPr="00D814C1">
        <w:rPr>
          <w:rFonts w:ascii="Arial Narrow" w:hAnsi="Arial Narrow" w:cs="Arial"/>
          <w:b/>
          <w:bCs/>
        </w:rPr>
        <w:t>PRONUNCIA</w:t>
      </w:r>
      <w:r w:rsidR="00534ACB" w:rsidRPr="00D814C1">
        <w:rPr>
          <w:rFonts w:ascii="Arial Narrow" w:hAnsi="Arial Narrow" w:cs="Arial"/>
          <w:b/>
          <w:bCs/>
          <w:sz w:val="22"/>
          <w:szCs w:val="22"/>
        </w:rPr>
        <w:t>MIENTO</w:t>
      </w:r>
      <w:r w:rsidR="00534ACB" w:rsidRPr="00D814C1">
        <w:rPr>
          <w:rFonts w:ascii="Arial Narrow" w:hAnsi="Arial Narrow" w:cs="Arial"/>
          <w:b/>
          <w:bCs/>
        </w:rPr>
        <w:t xml:space="preserve"> </w:t>
      </w:r>
      <w:r w:rsidR="00F05A76" w:rsidRPr="00D814C1">
        <w:rPr>
          <w:rFonts w:ascii="Arial Narrow" w:hAnsi="Arial Narrow" w:cs="Arial"/>
          <w:b/>
          <w:bCs/>
        </w:rPr>
        <w:t>ANTE CAMPAÑA DE DESPRESTIGIO EN CONTRA DE, ORGANIZACIÓN “CALIDAD DE VIDA”</w:t>
      </w:r>
      <w:r w:rsidR="00C40EF4" w:rsidRPr="00D814C1">
        <w:rPr>
          <w:rFonts w:ascii="Arial Narrow" w:hAnsi="Arial Narrow" w:cs="Arial"/>
          <w:b/>
          <w:bCs/>
        </w:rPr>
        <w:t xml:space="preserve"> </w:t>
      </w:r>
    </w:p>
    <w:p w14:paraId="03B9D674" w14:textId="77777777" w:rsidR="00534ACB" w:rsidRPr="00D814C1" w:rsidRDefault="00534ACB" w:rsidP="007C7EB3">
      <w:pPr>
        <w:jc w:val="right"/>
        <w:rPr>
          <w:rFonts w:ascii="Arial Narrow" w:eastAsia="Times" w:hAnsi="Arial Narrow" w:cs="Times New Roman"/>
          <w:b/>
        </w:rPr>
      </w:pPr>
    </w:p>
    <w:p w14:paraId="1CA212C5" w14:textId="575B19B8" w:rsidR="007C7EB3" w:rsidRPr="00D814C1" w:rsidRDefault="007C7EB3" w:rsidP="007C7EB3">
      <w:pPr>
        <w:jc w:val="right"/>
        <w:rPr>
          <w:rFonts w:ascii="Arial Narrow" w:eastAsia="Times" w:hAnsi="Arial Narrow" w:cs="Times New Roman"/>
          <w:b/>
        </w:rPr>
      </w:pPr>
      <w:r w:rsidRPr="00D814C1">
        <w:rPr>
          <w:rFonts w:ascii="Arial Narrow" w:eastAsia="Times" w:hAnsi="Arial Narrow" w:cs="Times New Roman"/>
          <w:b/>
        </w:rPr>
        <w:t xml:space="preserve">Comunicado </w:t>
      </w:r>
      <w:r w:rsidRPr="00D814C1">
        <w:rPr>
          <w:rFonts w:ascii="Arial Narrow" w:eastAsia="Times" w:hAnsi="Arial Narrow" w:cs="Times New Roman"/>
          <w:b/>
          <w:highlight w:val="yellow"/>
        </w:rPr>
        <w:t xml:space="preserve">No. </w:t>
      </w:r>
      <w:r w:rsidR="00561694" w:rsidRPr="00D814C1">
        <w:rPr>
          <w:rFonts w:ascii="Arial Narrow" w:eastAsia="Times" w:hAnsi="Arial Narrow" w:cs="Times New Roman"/>
          <w:b/>
          <w:highlight w:val="yellow"/>
        </w:rPr>
        <w:t>0</w:t>
      </w:r>
      <w:r w:rsidR="00D814C1" w:rsidRPr="00D814C1">
        <w:rPr>
          <w:rFonts w:ascii="Arial Narrow" w:eastAsia="Times" w:hAnsi="Arial Narrow" w:cs="Times New Roman"/>
          <w:b/>
          <w:highlight w:val="yellow"/>
        </w:rPr>
        <w:t>2</w:t>
      </w:r>
      <w:r w:rsidR="00561694" w:rsidRPr="00D814C1">
        <w:rPr>
          <w:rFonts w:ascii="Arial Narrow" w:eastAsia="Times" w:hAnsi="Arial Narrow" w:cs="Times New Roman"/>
          <w:b/>
          <w:highlight w:val="yellow"/>
        </w:rPr>
        <w:t>-0</w:t>
      </w:r>
      <w:r w:rsidR="00D96127" w:rsidRPr="00D814C1">
        <w:rPr>
          <w:rFonts w:ascii="Arial Narrow" w:eastAsia="Times" w:hAnsi="Arial Narrow" w:cs="Times New Roman"/>
          <w:b/>
          <w:highlight w:val="yellow"/>
        </w:rPr>
        <w:t>3</w:t>
      </w:r>
      <w:r w:rsidR="00561694" w:rsidRPr="00D814C1">
        <w:rPr>
          <w:rFonts w:ascii="Arial Narrow" w:eastAsia="Times" w:hAnsi="Arial Narrow" w:cs="Times New Roman"/>
          <w:b/>
          <w:highlight w:val="yellow"/>
        </w:rPr>
        <w:t>-2024</w:t>
      </w:r>
    </w:p>
    <w:p w14:paraId="10B6D541" w14:textId="77777777" w:rsidR="006A5B4D" w:rsidRPr="00D814C1" w:rsidRDefault="006A5B4D" w:rsidP="007C7EB3">
      <w:pPr>
        <w:spacing w:line="276" w:lineRule="auto"/>
        <w:jc w:val="right"/>
        <w:rPr>
          <w:rFonts w:ascii="Arial Narrow" w:hAnsi="Arial Narrow" w:cs="Arial"/>
        </w:rPr>
      </w:pPr>
    </w:p>
    <w:p w14:paraId="511FCF3E" w14:textId="77777777" w:rsidR="00B54521" w:rsidRPr="00D814C1" w:rsidRDefault="00B54521" w:rsidP="00E235DC">
      <w:pPr>
        <w:jc w:val="both"/>
        <w:rPr>
          <w:rFonts w:ascii="Arial Narrow" w:hAnsi="Arial Narrow" w:cs="Times New Roman"/>
        </w:rPr>
      </w:pPr>
      <w:r w:rsidRPr="00D814C1">
        <w:rPr>
          <w:rFonts w:ascii="Arial Narrow" w:hAnsi="Arial Narrow" w:cs="Times New Roman"/>
        </w:rPr>
        <w:t>El CONADEH tiene el mandato de velar por la prevención, promoción, protección y la defensa de los derechos humanos y libertades fundamentales de las y los habitantes, y especialmente, los de las personas en situación de vulnerabilidad, consagrados en la Constitución de la República, tratados y convenios internacionales, mediante la supervisión de las acciones u omisiones de las instituciones del Estado en su conjunto y entidades privadas que prestan servicios públicos</w:t>
      </w:r>
      <w:r w:rsidR="00863FB4" w:rsidRPr="00D814C1">
        <w:rPr>
          <w:rFonts w:ascii="Arial Narrow" w:hAnsi="Arial Narrow" w:cs="Times New Roman"/>
        </w:rPr>
        <w:t>.</w:t>
      </w:r>
    </w:p>
    <w:p w14:paraId="4C5E52F1" w14:textId="77777777" w:rsidR="00863FB4" w:rsidRPr="00D814C1" w:rsidRDefault="00863FB4" w:rsidP="00E235DC">
      <w:pPr>
        <w:jc w:val="both"/>
        <w:rPr>
          <w:rFonts w:ascii="Arial Narrow" w:hAnsi="Arial Narrow" w:cs="Times New Roman"/>
          <w:color w:val="000000" w:themeColor="text1"/>
        </w:rPr>
      </w:pPr>
    </w:p>
    <w:p w14:paraId="5C5BC758" w14:textId="5B55C6EF" w:rsidR="00984B37" w:rsidRPr="00D814C1" w:rsidRDefault="005168BD" w:rsidP="006C3B37">
      <w:pPr>
        <w:jc w:val="both"/>
        <w:rPr>
          <w:rFonts w:ascii="Arial Narrow" w:hAnsi="Arial Narrow" w:cs="Times New Roman"/>
          <w:lang w:val="es-ES"/>
        </w:rPr>
      </w:pPr>
      <w:r w:rsidRPr="00D814C1">
        <w:rPr>
          <w:rFonts w:ascii="Arial Narrow" w:hAnsi="Arial Narrow" w:cs="Times New Roman"/>
          <w:color w:val="000000" w:themeColor="text1"/>
        </w:rPr>
        <w:t xml:space="preserve">El </w:t>
      </w:r>
      <w:r w:rsidR="00740D84" w:rsidRPr="00D814C1">
        <w:rPr>
          <w:rFonts w:ascii="Arial Narrow" w:hAnsi="Arial Narrow" w:cs="Times New Roman"/>
          <w:color w:val="000000" w:themeColor="text1"/>
        </w:rPr>
        <w:t>CONADEH</w:t>
      </w:r>
      <w:r w:rsidR="00741E32" w:rsidRPr="00D814C1">
        <w:rPr>
          <w:rFonts w:ascii="Arial Narrow" w:hAnsi="Arial Narrow" w:cs="Times New Roman"/>
          <w:color w:val="000000" w:themeColor="text1"/>
        </w:rPr>
        <w:t xml:space="preserve"> </w:t>
      </w:r>
      <w:r w:rsidR="00142BF0" w:rsidRPr="00D814C1">
        <w:rPr>
          <w:rFonts w:ascii="Arial Narrow" w:hAnsi="Arial Narrow" w:cs="Times New Roman"/>
          <w:color w:val="000000" w:themeColor="text1"/>
        </w:rPr>
        <w:t>expresa</w:t>
      </w:r>
      <w:r w:rsidR="00741E32" w:rsidRPr="00D814C1">
        <w:rPr>
          <w:rFonts w:ascii="Arial Narrow" w:hAnsi="Arial Narrow" w:cs="Times New Roman"/>
          <w:color w:val="000000" w:themeColor="text1"/>
        </w:rPr>
        <w:t xml:space="preserve"> su preocupación</w:t>
      </w:r>
      <w:r w:rsidR="00C03E7D" w:rsidRPr="00D814C1">
        <w:rPr>
          <w:rFonts w:ascii="Arial Narrow" w:hAnsi="Arial Narrow" w:cs="Times New Roman"/>
          <w:color w:val="000000" w:themeColor="text1"/>
        </w:rPr>
        <w:t xml:space="preserve"> por la campaña de desprestigio </w:t>
      </w:r>
      <w:r w:rsidR="00AB29DB" w:rsidRPr="00D814C1">
        <w:rPr>
          <w:rFonts w:ascii="Arial Narrow" w:hAnsi="Arial Narrow" w:cs="Times New Roman"/>
          <w:color w:val="000000" w:themeColor="text1"/>
        </w:rPr>
        <w:t xml:space="preserve">y desinformación </w:t>
      </w:r>
      <w:r w:rsidR="00C03E7D" w:rsidRPr="00D814C1">
        <w:rPr>
          <w:rFonts w:ascii="Arial Narrow" w:hAnsi="Arial Narrow" w:cs="Times New Roman"/>
          <w:color w:val="000000" w:themeColor="text1"/>
        </w:rPr>
        <w:t xml:space="preserve">montada en contra de la licenciada Ana Lizzet Cruz, coordinadora de la </w:t>
      </w:r>
      <w:r w:rsidR="006C3B37" w:rsidRPr="00D814C1">
        <w:rPr>
          <w:rFonts w:ascii="Arial Narrow" w:hAnsi="Arial Narrow" w:cs="Times New Roman"/>
        </w:rPr>
        <w:t>O</w:t>
      </w:r>
      <w:r w:rsidR="006C3B37" w:rsidRPr="00D814C1">
        <w:rPr>
          <w:rFonts w:ascii="Arial Narrow" w:hAnsi="Arial Narrow" w:cs="Times New Roman"/>
          <w:lang w:val="es-ES"/>
        </w:rPr>
        <w:t>rganización</w:t>
      </w:r>
      <w:r w:rsidR="00C03E7D" w:rsidRPr="00D814C1">
        <w:rPr>
          <w:rFonts w:ascii="Arial Narrow" w:hAnsi="Arial Narrow" w:cs="Times New Roman"/>
          <w:lang w:val="es-ES"/>
        </w:rPr>
        <w:t xml:space="preserve"> </w:t>
      </w:r>
      <w:r w:rsidR="00865FC5" w:rsidRPr="00D814C1">
        <w:rPr>
          <w:rFonts w:ascii="Arial Narrow" w:hAnsi="Arial Narrow" w:cs="Times New Roman"/>
          <w:lang w:val="es-ES"/>
        </w:rPr>
        <w:t>de sociedad civil “</w:t>
      </w:r>
      <w:r w:rsidR="006C3B37" w:rsidRPr="00D814C1">
        <w:rPr>
          <w:rFonts w:ascii="Arial Narrow" w:hAnsi="Arial Narrow" w:cs="Times New Roman"/>
          <w:b/>
          <w:bCs/>
          <w:lang w:val="es-ES"/>
        </w:rPr>
        <w:t>CALIDAD DE VIDA</w:t>
      </w:r>
      <w:r w:rsidR="00865FC5" w:rsidRPr="00D814C1">
        <w:rPr>
          <w:rFonts w:ascii="Arial Narrow" w:hAnsi="Arial Narrow" w:cs="Times New Roman"/>
          <w:b/>
          <w:bCs/>
          <w:lang w:val="es-ES"/>
        </w:rPr>
        <w:t>”</w:t>
      </w:r>
      <w:r w:rsidR="00C03E7D" w:rsidRPr="00D814C1">
        <w:rPr>
          <w:rFonts w:ascii="Arial Narrow" w:hAnsi="Arial Narrow" w:cs="Times New Roman"/>
          <w:lang w:val="es-ES"/>
        </w:rPr>
        <w:t xml:space="preserve">, la que desde su </w:t>
      </w:r>
      <w:r w:rsidR="004E0E5D" w:rsidRPr="00D814C1">
        <w:rPr>
          <w:rFonts w:ascii="Arial Narrow" w:hAnsi="Arial Narrow" w:cs="Times New Roman"/>
          <w:lang w:val="es-ES"/>
        </w:rPr>
        <w:t>fundación en 1996</w:t>
      </w:r>
      <w:r w:rsidR="00C03E7D" w:rsidRPr="00D814C1">
        <w:rPr>
          <w:rFonts w:ascii="Arial Narrow" w:hAnsi="Arial Narrow" w:cs="Times New Roman"/>
          <w:lang w:val="es-ES"/>
        </w:rPr>
        <w:t xml:space="preserve"> prev</w:t>
      </w:r>
      <w:r w:rsidR="006C3B37" w:rsidRPr="00D814C1">
        <w:rPr>
          <w:rFonts w:ascii="Arial Narrow" w:hAnsi="Arial Narrow" w:cs="Times New Roman"/>
          <w:lang w:val="es-ES"/>
        </w:rPr>
        <w:t>i</w:t>
      </w:r>
      <w:r w:rsidR="00C03E7D" w:rsidRPr="00D814C1">
        <w:rPr>
          <w:rFonts w:ascii="Arial Narrow" w:hAnsi="Arial Narrow" w:cs="Times New Roman"/>
          <w:lang w:val="es-ES"/>
        </w:rPr>
        <w:t>en</w:t>
      </w:r>
      <w:r w:rsidR="006C3B37" w:rsidRPr="00D814C1">
        <w:rPr>
          <w:rFonts w:ascii="Arial Narrow" w:hAnsi="Arial Narrow" w:cs="Times New Roman"/>
          <w:lang w:val="es-ES"/>
        </w:rPr>
        <w:t>e</w:t>
      </w:r>
      <w:r w:rsidR="00C03E7D" w:rsidRPr="00D814C1">
        <w:rPr>
          <w:rFonts w:ascii="Arial Narrow" w:hAnsi="Arial Narrow" w:cs="Times New Roman"/>
          <w:lang w:val="es-ES"/>
        </w:rPr>
        <w:t>, at</w:t>
      </w:r>
      <w:r w:rsidR="006C3B37" w:rsidRPr="00D814C1">
        <w:rPr>
          <w:rFonts w:ascii="Arial Narrow" w:hAnsi="Arial Narrow" w:cs="Times New Roman"/>
          <w:lang w:val="es-ES"/>
        </w:rPr>
        <w:t>iende</w:t>
      </w:r>
      <w:r w:rsidR="00C03E7D" w:rsidRPr="00D814C1">
        <w:rPr>
          <w:rFonts w:ascii="Arial Narrow" w:hAnsi="Arial Narrow" w:cs="Times New Roman"/>
          <w:lang w:val="es-ES"/>
        </w:rPr>
        <w:t xml:space="preserve"> y </w:t>
      </w:r>
      <w:r w:rsidR="006C3B37" w:rsidRPr="00D814C1">
        <w:rPr>
          <w:rFonts w:ascii="Arial Narrow" w:hAnsi="Arial Narrow" w:cs="Times New Roman"/>
          <w:lang w:val="es-ES"/>
        </w:rPr>
        <w:t xml:space="preserve">busca </w:t>
      </w:r>
      <w:r w:rsidR="00C03E7D" w:rsidRPr="00D814C1">
        <w:rPr>
          <w:rFonts w:ascii="Arial Narrow" w:hAnsi="Arial Narrow" w:cs="Times New Roman"/>
          <w:lang w:val="es-ES"/>
        </w:rPr>
        <w:t>erradica</w:t>
      </w:r>
      <w:r w:rsidR="006C3B37" w:rsidRPr="00D814C1">
        <w:rPr>
          <w:rFonts w:ascii="Arial Narrow" w:hAnsi="Arial Narrow" w:cs="Times New Roman"/>
          <w:lang w:val="es-ES"/>
        </w:rPr>
        <w:t>r</w:t>
      </w:r>
      <w:r w:rsidR="00C03E7D" w:rsidRPr="00D814C1">
        <w:rPr>
          <w:rFonts w:ascii="Arial Narrow" w:hAnsi="Arial Narrow" w:cs="Times New Roman"/>
          <w:lang w:val="es-ES"/>
        </w:rPr>
        <w:t xml:space="preserve"> la violencia </w:t>
      </w:r>
      <w:r w:rsidR="00534ACB" w:rsidRPr="00D814C1">
        <w:rPr>
          <w:rFonts w:ascii="Arial Narrow" w:hAnsi="Arial Narrow" w:cs="Times New Roman"/>
          <w:lang w:val="es-ES"/>
        </w:rPr>
        <w:t xml:space="preserve">en </w:t>
      </w:r>
      <w:r w:rsidR="00C03E7D" w:rsidRPr="00D814C1">
        <w:rPr>
          <w:rFonts w:ascii="Arial Narrow" w:hAnsi="Arial Narrow" w:cs="Times New Roman"/>
          <w:lang w:val="es-ES"/>
        </w:rPr>
        <w:t>contra</w:t>
      </w:r>
      <w:r w:rsidR="00534ACB" w:rsidRPr="00D814C1">
        <w:rPr>
          <w:rFonts w:ascii="Arial Narrow" w:hAnsi="Arial Narrow" w:cs="Times New Roman"/>
          <w:lang w:val="es-ES"/>
        </w:rPr>
        <w:t xml:space="preserve"> de </w:t>
      </w:r>
      <w:r w:rsidR="00C03E7D" w:rsidRPr="00D814C1">
        <w:rPr>
          <w:rFonts w:ascii="Arial Narrow" w:hAnsi="Arial Narrow" w:cs="Times New Roman"/>
          <w:lang w:val="es-ES"/>
        </w:rPr>
        <w:t xml:space="preserve">las mujeres y ha trabajado como </w:t>
      </w:r>
      <w:r w:rsidR="002403BA" w:rsidRPr="00D814C1">
        <w:rPr>
          <w:rFonts w:ascii="Arial Narrow" w:hAnsi="Arial Narrow" w:cs="Times New Roman"/>
          <w:lang w:val="es-ES"/>
        </w:rPr>
        <w:t>una organización</w:t>
      </w:r>
      <w:r w:rsidR="00C03E7D" w:rsidRPr="00D814C1">
        <w:rPr>
          <w:rFonts w:ascii="Arial Narrow" w:hAnsi="Arial Narrow" w:cs="Times New Roman"/>
          <w:lang w:val="es-ES"/>
        </w:rPr>
        <w:t xml:space="preserve"> aliada del </w:t>
      </w:r>
      <w:r w:rsidR="00534ACB" w:rsidRPr="00D814C1">
        <w:rPr>
          <w:rFonts w:ascii="Arial Narrow" w:hAnsi="Arial Narrow" w:cs="Times New Roman"/>
          <w:lang w:val="es-ES"/>
        </w:rPr>
        <w:t>CONADEH</w:t>
      </w:r>
      <w:r w:rsidR="00C03E7D" w:rsidRPr="00D814C1">
        <w:rPr>
          <w:rFonts w:ascii="Arial Narrow" w:hAnsi="Arial Narrow" w:cs="Times New Roman"/>
          <w:lang w:val="es-ES"/>
        </w:rPr>
        <w:t xml:space="preserve">, </w:t>
      </w:r>
      <w:r w:rsidR="004E0E5D" w:rsidRPr="00D814C1">
        <w:rPr>
          <w:rFonts w:ascii="Arial Narrow" w:hAnsi="Arial Narrow" w:cs="Times New Roman"/>
          <w:lang w:val="es-ES"/>
        </w:rPr>
        <w:t xml:space="preserve">sin </w:t>
      </w:r>
      <w:r w:rsidR="00984B37" w:rsidRPr="00D814C1">
        <w:rPr>
          <w:rFonts w:ascii="Arial Narrow" w:hAnsi="Arial Narrow" w:cs="Times New Roman"/>
          <w:lang w:val="es-ES"/>
        </w:rPr>
        <w:t>que recibiésemos</w:t>
      </w:r>
      <w:r w:rsidR="004E0E5D" w:rsidRPr="00D814C1">
        <w:rPr>
          <w:rFonts w:ascii="Arial Narrow" w:hAnsi="Arial Narrow" w:cs="Times New Roman"/>
          <w:lang w:val="es-ES"/>
        </w:rPr>
        <w:t xml:space="preserve"> queja </w:t>
      </w:r>
      <w:r w:rsidR="00984B37" w:rsidRPr="00D814C1">
        <w:rPr>
          <w:rFonts w:ascii="Arial Narrow" w:hAnsi="Arial Narrow" w:cs="Times New Roman"/>
          <w:lang w:val="es-ES"/>
        </w:rPr>
        <w:t xml:space="preserve">alguna </w:t>
      </w:r>
      <w:r w:rsidR="004E0E5D" w:rsidRPr="00D814C1">
        <w:rPr>
          <w:rFonts w:ascii="Arial Narrow" w:hAnsi="Arial Narrow" w:cs="Times New Roman"/>
          <w:lang w:val="es-ES"/>
        </w:rPr>
        <w:t>de actos irregulares</w:t>
      </w:r>
      <w:r w:rsidR="00E1691A" w:rsidRPr="00D814C1">
        <w:rPr>
          <w:rFonts w:ascii="Arial Narrow" w:hAnsi="Arial Narrow" w:cs="Times New Roman"/>
          <w:lang w:val="es-ES"/>
        </w:rPr>
        <w:t xml:space="preserve"> por parte de las </w:t>
      </w:r>
      <w:r w:rsidR="00984B37" w:rsidRPr="00D814C1">
        <w:rPr>
          <w:rFonts w:ascii="Arial Narrow" w:hAnsi="Arial Narrow" w:cs="Times New Roman"/>
          <w:lang w:val="es-ES"/>
        </w:rPr>
        <w:t xml:space="preserve">peticionarias del CONADEH. </w:t>
      </w:r>
    </w:p>
    <w:p w14:paraId="380386A1" w14:textId="61823C9A" w:rsidR="00E1691A" w:rsidRPr="00D814C1" w:rsidRDefault="004E0E5D" w:rsidP="006C3B37">
      <w:pPr>
        <w:jc w:val="both"/>
        <w:rPr>
          <w:rFonts w:ascii="Arial Narrow" w:hAnsi="Arial Narrow" w:cs="Times New Roman"/>
          <w:bCs/>
          <w:color w:val="000000" w:themeColor="text1"/>
        </w:rPr>
      </w:pPr>
      <w:r w:rsidRPr="00D814C1">
        <w:rPr>
          <w:rFonts w:ascii="Arial Narrow" w:hAnsi="Arial Narrow" w:cs="Times New Roman"/>
          <w:lang w:val="es-ES"/>
        </w:rPr>
        <w:t xml:space="preserve"> </w:t>
      </w:r>
    </w:p>
    <w:p w14:paraId="3C47E4B7" w14:textId="77777777" w:rsidR="00984B37" w:rsidRPr="00D814C1" w:rsidRDefault="00B50191" w:rsidP="00984B37">
      <w:pPr>
        <w:jc w:val="both"/>
        <w:rPr>
          <w:rFonts w:ascii="Arial Narrow" w:hAnsi="Arial Narrow" w:cs="Times New Roman"/>
          <w:lang w:val="es-ES"/>
        </w:rPr>
      </w:pPr>
      <w:r w:rsidRPr="00D814C1">
        <w:rPr>
          <w:rFonts w:ascii="Arial Narrow" w:hAnsi="Arial Narrow" w:cs="Times New Roman"/>
          <w:lang w:val="es-ES"/>
        </w:rPr>
        <w:t>En ese sentido, expresamos nuestro apoyo a la licenciada Ana Lizzet Cruz y a toda la noble organización que dirige</w:t>
      </w:r>
      <w:r w:rsidR="00AB29DB" w:rsidRPr="00D814C1">
        <w:rPr>
          <w:rFonts w:ascii="Arial Narrow" w:hAnsi="Arial Narrow" w:cs="Times New Roman"/>
          <w:lang w:val="es-ES"/>
        </w:rPr>
        <w:t>,</w:t>
      </w:r>
      <w:r w:rsidRPr="00D814C1">
        <w:rPr>
          <w:rFonts w:ascii="Arial Narrow" w:hAnsi="Arial Narrow" w:cs="Times New Roman"/>
          <w:lang w:val="es-ES"/>
        </w:rPr>
        <w:t xml:space="preserve"> exhorta</w:t>
      </w:r>
      <w:r w:rsidR="00984B37" w:rsidRPr="00D814C1">
        <w:rPr>
          <w:rFonts w:ascii="Arial Narrow" w:hAnsi="Arial Narrow" w:cs="Times New Roman"/>
          <w:lang w:val="es-ES"/>
        </w:rPr>
        <w:t>mos</w:t>
      </w:r>
      <w:r w:rsidRPr="00D814C1">
        <w:rPr>
          <w:rFonts w:ascii="Arial Narrow" w:hAnsi="Arial Narrow" w:cs="Times New Roman"/>
          <w:lang w:val="es-ES"/>
        </w:rPr>
        <w:t xml:space="preserve"> </w:t>
      </w:r>
      <w:r w:rsidR="00AB29DB" w:rsidRPr="00D814C1">
        <w:rPr>
          <w:rFonts w:ascii="Arial Narrow" w:hAnsi="Arial Narrow" w:cs="Times New Roman"/>
          <w:lang w:val="es-ES"/>
        </w:rPr>
        <w:t xml:space="preserve">a la Dirección General del Sistema de Protección </w:t>
      </w:r>
      <w:r w:rsidR="00984B37" w:rsidRPr="00D814C1">
        <w:rPr>
          <w:rFonts w:ascii="Arial Narrow" w:hAnsi="Arial Narrow" w:cs="Times New Roman"/>
          <w:lang w:val="es-ES"/>
        </w:rPr>
        <w:t>realizar los análisis de riesgo a través d</w:t>
      </w:r>
      <w:r w:rsidR="00AB29DB" w:rsidRPr="00D814C1">
        <w:rPr>
          <w:rFonts w:ascii="Arial Narrow" w:hAnsi="Arial Narrow" w:cs="Times New Roman"/>
          <w:lang w:val="es-ES"/>
        </w:rPr>
        <w:t xml:space="preserve">el Mecanismo de Protección a personas defensoras, periodistas, comunicadores y operadores de justicia, con un plan de seguridad y medidas de protección personales y colectivas.  </w:t>
      </w:r>
    </w:p>
    <w:p w14:paraId="7346F71A" w14:textId="77777777" w:rsidR="00984B37" w:rsidRPr="00D814C1" w:rsidRDefault="00984B37" w:rsidP="00984B37">
      <w:pPr>
        <w:jc w:val="both"/>
        <w:rPr>
          <w:rFonts w:ascii="Arial Narrow" w:hAnsi="Arial Narrow" w:cs="Times New Roman"/>
          <w:lang w:val="es-ES"/>
        </w:rPr>
      </w:pPr>
    </w:p>
    <w:p w14:paraId="50F0CCEF" w14:textId="77777777" w:rsidR="00984B37" w:rsidRPr="00D814C1" w:rsidRDefault="00E235DC" w:rsidP="00984B37">
      <w:pPr>
        <w:jc w:val="both"/>
        <w:rPr>
          <w:rFonts w:ascii="Arial Narrow" w:hAnsi="Arial Narrow" w:cs="Times New Roman"/>
          <w:lang w:val="es-ES"/>
        </w:rPr>
      </w:pPr>
      <w:r w:rsidRPr="00D814C1">
        <w:rPr>
          <w:rFonts w:ascii="Arial Narrow" w:hAnsi="Arial Narrow" w:cs="Times New Roman"/>
          <w:lang w:val="es-ES"/>
        </w:rPr>
        <w:t xml:space="preserve">Asimismo, </w:t>
      </w:r>
      <w:r w:rsidR="00B50191" w:rsidRPr="00D814C1">
        <w:rPr>
          <w:rFonts w:ascii="Arial Narrow" w:hAnsi="Arial Narrow" w:cs="Times New Roman"/>
          <w:lang w:val="es-ES"/>
        </w:rPr>
        <w:t xml:space="preserve">al Ministerio Público a responder con la debida diligencia </w:t>
      </w:r>
      <w:r w:rsidR="00AB29DB" w:rsidRPr="00D814C1">
        <w:rPr>
          <w:rFonts w:ascii="Arial Narrow" w:hAnsi="Arial Narrow" w:cs="Times New Roman"/>
          <w:lang w:val="es-ES"/>
        </w:rPr>
        <w:t>en</w:t>
      </w:r>
      <w:r w:rsidR="00B50191" w:rsidRPr="00D814C1">
        <w:rPr>
          <w:rFonts w:ascii="Arial Narrow" w:hAnsi="Arial Narrow" w:cs="Times New Roman"/>
          <w:lang w:val="es-ES"/>
        </w:rPr>
        <w:t xml:space="preserve"> el proceso de investigación </w:t>
      </w:r>
      <w:r w:rsidR="00AB29DB" w:rsidRPr="00D814C1">
        <w:rPr>
          <w:rFonts w:ascii="Arial Narrow" w:hAnsi="Arial Narrow" w:cs="Times New Roman"/>
          <w:lang w:val="es-ES"/>
        </w:rPr>
        <w:t>que corresponde</w:t>
      </w:r>
      <w:r w:rsidR="00984B37" w:rsidRPr="00D814C1">
        <w:rPr>
          <w:rFonts w:ascii="Arial Narrow" w:hAnsi="Arial Narrow" w:cs="Times New Roman"/>
          <w:lang w:val="es-ES"/>
        </w:rPr>
        <w:t>.</w:t>
      </w:r>
    </w:p>
    <w:p w14:paraId="3F70FA43" w14:textId="77777777" w:rsidR="00984B37" w:rsidRPr="00D814C1" w:rsidRDefault="00984B37" w:rsidP="00984B37">
      <w:pPr>
        <w:jc w:val="both"/>
        <w:rPr>
          <w:rFonts w:ascii="Arial Narrow" w:hAnsi="Arial Narrow" w:cs="Times New Roman"/>
          <w:lang w:val="es-ES"/>
        </w:rPr>
      </w:pPr>
    </w:p>
    <w:p w14:paraId="72F3DCCE" w14:textId="77777777" w:rsidR="00984B37" w:rsidRPr="00D814C1" w:rsidRDefault="00984B37" w:rsidP="00984B37">
      <w:pPr>
        <w:jc w:val="both"/>
        <w:rPr>
          <w:rFonts w:ascii="Arial Narrow" w:hAnsi="Arial Narrow" w:cs="Times New Roman"/>
        </w:rPr>
      </w:pPr>
      <w:r w:rsidRPr="00D814C1">
        <w:rPr>
          <w:rFonts w:ascii="Arial Narrow" w:hAnsi="Arial Narrow" w:cs="Times New Roman"/>
          <w:color w:val="000000" w:themeColor="text1"/>
        </w:rPr>
        <w:t>R</w:t>
      </w:r>
      <w:r w:rsidR="00E1691A" w:rsidRPr="00D814C1">
        <w:rPr>
          <w:rFonts w:ascii="Arial Narrow" w:hAnsi="Arial Narrow" w:cs="Times New Roman"/>
          <w:color w:val="000000" w:themeColor="text1"/>
        </w:rPr>
        <w:t>ec</w:t>
      </w:r>
      <w:r w:rsidRPr="00D814C1">
        <w:rPr>
          <w:rFonts w:ascii="Arial Narrow" w:hAnsi="Arial Narrow" w:cs="Times New Roman"/>
          <w:color w:val="000000" w:themeColor="text1"/>
        </w:rPr>
        <w:t xml:space="preserve">ordamos </w:t>
      </w:r>
      <w:r w:rsidR="00E1691A" w:rsidRPr="00D814C1">
        <w:rPr>
          <w:rFonts w:ascii="Arial Narrow" w:hAnsi="Arial Narrow" w:cs="Times New Roman"/>
          <w:color w:val="000000" w:themeColor="text1"/>
        </w:rPr>
        <w:t>que la Comisión Interamericana de Derechos Humanos (CIDH), ha expresado su preocupación ante la violencia, intimidación y criminalización de personas defensoras en el país</w:t>
      </w:r>
      <w:r w:rsidR="00AB29DB" w:rsidRPr="00D814C1">
        <w:rPr>
          <w:rFonts w:ascii="Arial Narrow" w:hAnsi="Arial Narrow" w:cs="Times New Roman"/>
          <w:color w:val="000000" w:themeColor="text1"/>
        </w:rPr>
        <w:t xml:space="preserve">, poniendo en relieve </w:t>
      </w:r>
      <w:r w:rsidR="00B50191" w:rsidRPr="00D814C1">
        <w:rPr>
          <w:rFonts w:ascii="Arial Narrow" w:hAnsi="Arial Narrow" w:cs="Times New Roman"/>
        </w:rPr>
        <w:t xml:space="preserve">que es obligación de </w:t>
      </w:r>
      <w:r w:rsidR="00B50191" w:rsidRPr="00D814C1">
        <w:rPr>
          <w:rFonts w:ascii="Arial Narrow" w:hAnsi="Arial Narrow" w:cs="Times New Roman"/>
          <w:b/>
          <w:bCs/>
          <w:i/>
          <w:iCs/>
        </w:rPr>
        <w:t>los Estados proteger integralmente el derecho a defender los derechos.</w:t>
      </w:r>
      <w:r w:rsidR="00B50191" w:rsidRPr="00D814C1">
        <w:rPr>
          <w:rFonts w:ascii="Arial Narrow" w:hAnsi="Arial Narrow" w:cs="Times New Roman"/>
        </w:rPr>
        <w:t xml:space="preserve"> </w:t>
      </w:r>
    </w:p>
    <w:p w14:paraId="693BD023" w14:textId="77777777" w:rsidR="00984B37" w:rsidRPr="00D814C1" w:rsidRDefault="00984B37" w:rsidP="00984B37">
      <w:pPr>
        <w:jc w:val="both"/>
        <w:rPr>
          <w:rFonts w:ascii="Arial Narrow" w:hAnsi="Arial Narrow" w:cs="Times New Roman"/>
        </w:rPr>
      </w:pPr>
    </w:p>
    <w:p w14:paraId="60EB47A0" w14:textId="23549DA5" w:rsidR="00B50191" w:rsidRPr="00D814C1" w:rsidRDefault="00B50191" w:rsidP="00984B37">
      <w:pPr>
        <w:jc w:val="both"/>
        <w:rPr>
          <w:rFonts w:ascii="Arial Narrow" w:hAnsi="Arial Narrow" w:cs="Times New Roman"/>
          <w:color w:val="000000" w:themeColor="text1"/>
        </w:rPr>
      </w:pPr>
      <w:r w:rsidRPr="00D814C1">
        <w:rPr>
          <w:rFonts w:ascii="Arial Narrow" w:hAnsi="Arial Narrow" w:cs="Times New Roman"/>
        </w:rPr>
        <w:t>Por tanto, es indispensable y urgente que</w:t>
      </w:r>
      <w:r w:rsidR="00984B37" w:rsidRPr="00D814C1">
        <w:rPr>
          <w:rFonts w:ascii="Arial Narrow" w:hAnsi="Arial Narrow" w:cs="Times New Roman"/>
        </w:rPr>
        <w:t xml:space="preserve"> se </w:t>
      </w:r>
      <w:r w:rsidRPr="00D814C1">
        <w:rPr>
          <w:rFonts w:ascii="Arial Narrow" w:hAnsi="Arial Narrow" w:cs="Times New Roman"/>
        </w:rPr>
        <w:t>adopten medidas positivas que fomenten una cultura de derechos y un ambiente libre de violencia y amenazas; recon</w:t>
      </w:r>
      <w:r w:rsidR="00AB29DB" w:rsidRPr="00D814C1">
        <w:rPr>
          <w:rFonts w:ascii="Arial Narrow" w:hAnsi="Arial Narrow" w:cs="Times New Roman"/>
        </w:rPr>
        <w:t>ociendo</w:t>
      </w:r>
      <w:r w:rsidRPr="00D814C1">
        <w:rPr>
          <w:rFonts w:ascii="Arial Narrow" w:hAnsi="Arial Narrow" w:cs="Times New Roman"/>
        </w:rPr>
        <w:t xml:space="preserve"> el valor y la importancia del trabajo de las personas defensoras </w:t>
      </w:r>
      <w:r w:rsidR="00984B37" w:rsidRPr="00D814C1">
        <w:rPr>
          <w:rFonts w:ascii="Arial Narrow" w:hAnsi="Arial Narrow" w:cs="Times New Roman"/>
        </w:rPr>
        <w:t xml:space="preserve">y se </w:t>
      </w:r>
      <w:r w:rsidRPr="00D814C1">
        <w:rPr>
          <w:rFonts w:ascii="Arial Narrow" w:hAnsi="Arial Narrow" w:cs="Times New Roman"/>
        </w:rPr>
        <w:t>investiguen de forma seria y efectiva cualquier violación de derechos humanos en su contra</w:t>
      </w:r>
      <w:r w:rsidR="00E235DC" w:rsidRPr="00D814C1">
        <w:rPr>
          <w:rFonts w:ascii="Arial Narrow" w:hAnsi="Arial Narrow" w:cs="Times New Roman"/>
        </w:rPr>
        <w:t>.</w:t>
      </w:r>
      <w:r w:rsidR="00E235DC" w:rsidRPr="00D814C1">
        <w:rPr>
          <w:rStyle w:val="Refdenotaalpie"/>
          <w:rFonts w:ascii="Arial Narrow" w:hAnsi="Arial Narrow" w:cs="Times New Roman"/>
        </w:rPr>
        <w:footnoteReference w:id="1"/>
      </w:r>
    </w:p>
    <w:p w14:paraId="4E02C333" w14:textId="77777777" w:rsidR="00E235DC" w:rsidRPr="00D814C1" w:rsidRDefault="00E235DC" w:rsidP="00E235DC">
      <w:pPr>
        <w:jc w:val="both"/>
        <w:rPr>
          <w:rFonts w:ascii="Arial Narrow" w:hAnsi="Arial Narrow" w:cs="Times New Roman"/>
          <w:color w:val="000000" w:themeColor="text1"/>
        </w:rPr>
      </w:pPr>
    </w:p>
    <w:p w14:paraId="32F76466" w14:textId="60384D7B" w:rsidR="00865FC5" w:rsidRPr="00865FC5" w:rsidRDefault="006A5B4D" w:rsidP="00865FC5">
      <w:pPr>
        <w:jc w:val="center"/>
        <w:rPr>
          <w:rFonts w:ascii="Cambria" w:hAnsi="Cambria" w:cs="Times New Roman"/>
          <w:b/>
          <w:bCs/>
          <w:color w:val="000000" w:themeColor="text1"/>
        </w:rPr>
      </w:pPr>
      <w:r w:rsidRPr="00D814C1">
        <w:rPr>
          <w:rFonts w:ascii="Arial Narrow" w:hAnsi="Arial Narrow" w:cs="Times New Roman"/>
          <w:b/>
          <w:bCs/>
          <w:color w:val="000000" w:themeColor="text1"/>
        </w:rPr>
        <w:t xml:space="preserve">Tegucigalpa, Honduras. </w:t>
      </w:r>
      <w:r w:rsidR="00865FC5" w:rsidRPr="00D814C1">
        <w:rPr>
          <w:rFonts w:ascii="Arial Narrow" w:hAnsi="Arial Narrow" w:cs="Times New Roman"/>
          <w:b/>
          <w:bCs/>
          <w:color w:val="000000" w:themeColor="text1"/>
        </w:rPr>
        <w:t>04 de marzo</w:t>
      </w:r>
      <w:r w:rsidRPr="00D814C1">
        <w:rPr>
          <w:rFonts w:ascii="Arial Narrow" w:hAnsi="Arial Narrow" w:cs="Times New Roman"/>
          <w:b/>
          <w:bCs/>
          <w:color w:val="000000" w:themeColor="text1"/>
        </w:rPr>
        <w:t xml:space="preserve"> de 20</w:t>
      </w:r>
      <w:r w:rsidR="00223182" w:rsidRPr="00D814C1">
        <w:rPr>
          <w:rFonts w:ascii="Arial Narrow" w:hAnsi="Arial Narrow" w:cs="Times New Roman"/>
          <w:b/>
          <w:bCs/>
          <w:color w:val="000000" w:themeColor="text1"/>
        </w:rPr>
        <w:t>2</w:t>
      </w:r>
      <w:r w:rsidR="00865FC5">
        <w:rPr>
          <w:rFonts w:ascii="Cambria" w:hAnsi="Cambria" w:cs="Times New Roman"/>
          <w:b/>
          <w:bCs/>
          <w:color w:val="000000" w:themeColor="text1"/>
        </w:rPr>
        <w:t>4.</w:t>
      </w:r>
    </w:p>
    <w:sectPr w:rsidR="00865FC5" w:rsidRPr="00865FC5" w:rsidSect="00337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96FDD" w14:textId="77777777" w:rsidR="003A17AF" w:rsidRDefault="003A17AF" w:rsidP="00A421C1">
      <w:r>
        <w:separator/>
      </w:r>
    </w:p>
  </w:endnote>
  <w:endnote w:type="continuationSeparator" w:id="0">
    <w:p w14:paraId="5B801E83" w14:textId="77777777" w:rsidR="003A17AF" w:rsidRDefault="003A17AF" w:rsidP="00A4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BA88" w14:textId="77777777" w:rsidR="000570F6" w:rsidRDefault="000570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8DFB" w14:textId="77777777" w:rsidR="000570F6" w:rsidRDefault="000570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AD82" w14:textId="77777777" w:rsidR="000570F6" w:rsidRDefault="000570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8306" w14:textId="77777777" w:rsidR="003A17AF" w:rsidRDefault="003A17AF" w:rsidP="00A421C1">
      <w:r>
        <w:separator/>
      </w:r>
    </w:p>
  </w:footnote>
  <w:footnote w:type="continuationSeparator" w:id="0">
    <w:p w14:paraId="350AB23C" w14:textId="77777777" w:rsidR="003A17AF" w:rsidRDefault="003A17AF" w:rsidP="00A421C1">
      <w:r>
        <w:continuationSeparator/>
      </w:r>
    </w:p>
  </w:footnote>
  <w:footnote w:id="1">
    <w:p w14:paraId="19AB1D53" w14:textId="00307CDD" w:rsidR="00E235DC" w:rsidRPr="00E235DC" w:rsidRDefault="00E235D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CIDH. Comunicado de Prensa. “Elevada Violencia Contra Personas Defensoras</w:t>
      </w:r>
      <w:r w:rsidR="00F05A76">
        <w:rPr>
          <w:lang w:val="es-ES"/>
        </w:rPr>
        <w:t>”</w:t>
      </w:r>
      <w:r>
        <w:rPr>
          <w:lang w:val="es-ES"/>
        </w:rPr>
        <w:t>. 2022. Pág. No. 1. Párr. No. 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E9C2" w14:textId="77777777" w:rsidR="000570F6" w:rsidRDefault="000570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207D" w14:textId="77777777" w:rsidR="000570F6" w:rsidRDefault="000570F6">
    <w:pPr>
      <w:pStyle w:val="Encabezado"/>
    </w:pPr>
    <w:r>
      <w:rPr>
        <w:noProof/>
        <w:lang w:val="es-HN" w:eastAsia="es-HN"/>
      </w:rPr>
      <w:drawing>
        <wp:anchor distT="0" distB="0" distL="114300" distR="114300" simplePos="0" relativeHeight="251659264" behindDoc="1" locked="0" layoutInCell="1" allowOverlap="1" wp14:anchorId="6D3FABDB" wp14:editId="3EB0E24D">
          <wp:simplePos x="0" y="0"/>
          <wp:positionH relativeFrom="page">
            <wp:posOffset>14886</wp:posOffset>
          </wp:positionH>
          <wp:positionV relativeFrom="paragraph">
            <wp:posOffset>-254611</wp:posOffset>
          </wp:positionV>
          <wp:extent cx="7772400" cy="987247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872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5B20" w14:textId="77777777" w:rsidR="000570F6" w:rsidRDefault="000570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72D4"/>
    <w:multiLevelType w:val="hybridMultilevel"/>
    <w:tmpl w:val="78CC8C64"/>
    <w:lvl w:ilvl="0" w:tplc="87846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6470"/>
    <w:multiLevelType w:val="hybridMultilevel"/>
    <w:tmpl w:val="110E8858"/>
    <w:lvl w:ilvl="0" w:tplc="9E106A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7781"/>
    <w:multiLevelType w:val="hybridMultilevel"/>
    <w:tmpl w:val="7B804114"/>
    <w:lvl w:ilvl="0" w:tplc="B6823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27A36"/>
    <w:multiLevelType w:val="hybridMultilevel"/>
    <w:tmpl w:val="FBF69D04"/>
    <w:lvl w:ilvl="0" w:tplc="16668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57861"/>
    <w:multiLevelType w:val="hybridMultilevel"/>
    <w:tmpl w:val="FA04307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E7C33"/>
    <w:multiLevelType w:val="hybridMultilevel"/>
    <w:tmpl w:val="15D6FFC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823A5"/>
    <w:multiLevelType w:val="hybridMultilevel"/>
    <w:tmpl w:val="F69C6D4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70051"/>
    <w:multiLevelType w:val="hybridMultilevel"/>
    <w:tmpl w:val="D2BE40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A9"/>
    <w:rsid w:val="00001500"/>
    <w:rsid w:val="00003985"/>
    <w:rsid w:val="000056A6"/>
    <w:rsid w:val="000147AC"/>
    <w:rsid w:val="000244DD"/>
    <w:rsid w:val="000266CA"/>
    <w:rsid w:val="00041AB4"/>
    <w:rsid w:val="000522E5"/>
    <w:rsid w:val="00052B89"/>
    <w:rsid w:val="000570F6"/>
    <w:rsid w:val="0006389A"/>
    <w:rsid w:val="00087CF6"/>
    <w:rsid w:val="00090E3F"/>
    <w:rsid w:val="00097D3B"/>
    <w:rsid w:val="00097D82"/>
    <w:rsid w:val="000E728B"/>
    <w:rsid w:val="000F13C2"/>
    <w:rsid w:val="000F1509"/>
    <w:rsid w:val="00101446"/>
    <w:rsid w:val="00103817"/>
    <w:rsid w:val="00103F42"/>
    <w:rsid w:val="001129CC"/>
    <w:rsid w:val="0012533C"/>
    <w:rsid w:val="00142BF0"/>
    <w:rsid w:val="00154AAA"/>
    <w:rsid w:val="001567F6"/>
    <w:rsid w:val="00163BD9"/>
    <w:rsid w:val="00172459"/>
    <w:rsid w:val="0017340C"/>
    <w:rsid w:val="001853FD"/>
    <w:rsid w:val="0019510F"/>
    <w:rsid w:val="001A48A9"/>
    <w:rsid w:val="001E1ECB"/>
    <w:rsid w:val="001E7770"/>
    <w:rsid w:val="001F3743"/>
    <w:rsid w:val="001F5ECF"/>
    <w:rsid w:val="00220509"/>
    <w:rsid w:val="00223182"/>
    <w:rsid w:val="00234200"/>
    <w:rsid w:val="00236070"/>
    <w:rsid w:val="002403BA"/>
    <w:rsid w:val="00243C97"/>
    <w:rsid w:val="002452B7"/>
    <w:rsid w:val="00255537"/>
    <w:rsid w:val="00256870"/>
    <w:rsid w:val="00257A00"/>
    <w:rsid w:val="00262955"/>
    <w:rsid w:val="00296233"/>
    <w:rsid w:val="002A5AC9"/>
    <w:rsid w:val="002A60BD"/>
    <w:rsid w:val="002C4018"/>
    <w:rsid w:val="002D6649"/>
    <w:rsid w:val="00311F20"/>
    <w:rsid w:val="003144D3"/>
    <w:rsid w:val="00316C1B"/>
    <w:rsid w:val="003304CC"/>
    <w:rsid w:val="003321EE"/>
    <w:rsid w:val="003335A5"/>
    <w:rsid w:val="00337816"/>
    <w:rsid w:val="00346B93"/>
    <w:rsid w:val="0037511F"/>
    <w:rsid w:val="003973A3"/>
    <w:rsid w:val="003974B1"/>
    <w:rsid w:val="003A17AF"/>
    <w:rsid w:val="003A2356"/>
    <w:rsid w:val="003B6B6F"/>
    <w:rsid w:val="003E2914"/>
    <w:rsid w:val="003E2DDB"/>
    <w:rsid w:val="004265DC"/>
    <w:rsid w:val="00431AC1"/>
    <w:rsid w:val="0044444E"/>
    <w:rsid w:val="0044451C"/>
    <w:rsid w:val="004450E7"/>
    <w:rsid w:val="00446551"/>
    <w:rsid w:val="0045578A"/>
    <w:rsid w:val="00460AFD"/>
    <w:rsid w:val="00461DAD"/>
    <w:rsid w:val="00465D42"/>
    <w:rsid w:val="00483E42"/>
    <w:rsid w:val="004976B4"/>
    <w:rsid w:val="004A06D3"/>
    <w:rsid w:val="004C2010"/>
    <w:rsid w:val="004C5E03"/>
    <w:rsid w:val="004C5EAF"/>
    <w:rsid w:val="004D42E4"/>
    <w:rsid w:val="004E0E5D"/>
    <w:rsid w:val="004E308A"/>
    <w:rsid w:val="004E5E20"/>
    <w:rsid w:val="005168BD"/>
    <w:rsid w:val="00534ACB"/>
    <w:rsid w:val="00542BA9"/>
    <w:rsid w:val="00546D1B"/>
    <w:rsid w:val="005472E0"/>
    <w:rsid w:val="00561694"/>
    <w:rsid w:val="00564ED5"/>
    <w:rsid w:val="005650E3"/>
    <w:rsid w:val="005836B1"/>
    <w:rsid w:val="0058500C"/>
    <w:rsid w:val="005A6E96"/>
    <w:rsid w:val="005B203C"/>
    <w:rsid w:val="005C2922"/>
    <w:rsid w:val="005C566E"/>
    <w:rsid w:val="005C7925"/>
    <w:rsid w:val="005D5035"/>
    <w:rsid w:val="0060169A"/>
    <w:rsid w:val="00613C25"/>
    <w:rsid w:val="006160D7"/>
    <w:rsid w:val="0062293C"/>
    <w:rsid w:val="00675460"/>
    <w:rsid w:val="006A1BDA"/>
    <w:rsid w:val="006A5B4D"/>
    <w:rsid w:val="006B43B4"/>
    <w:rsid w:val="006C3B37"/>
    <w:rsid w:val="006F23C0"/>
    <w:rsid w:val="006F2A6A"/>
    <w:rsid w:val="00716D6A"/>
    <w:rsid w:val="00740D84"/>
    <w:rsid w:val="00741E32"/>
    <w:rsid w:val="0076334D"/>
    <w:rsid w:val="00772F90"/>
    <w:rsid w:val="00774019"/>
    <w:rsid w:val="00784603"/>
    <w:rsid w:val="00793F70"/>
    <w:rsid w:val="007C005D"/>
    <w:rsid w:val="007C7EB3"/>
    <w:rsid w:val="007D4DCE"/>
    <w:rsid w:val="007D7148"/>
    <w:rsid w:val="007F001D"/>
    <w:rsid w:val="00800957"/>
    <w:rsid w:val="00802204"/>
    <w:rsid w:val="008048AC"/>
    <w:rsid w:val="00807010"/>
    <w:rsid w:val="00811A11"/>
    <w:rsid w:val="0082435B"/>
    <w:rsid w:val="00836454"/>
    <w:rsid w:val="00837024"/>
    <w:rsid w:val="00863FB4"/>
    <w:rsid w:val="00865FC5"/>
    <w:rsid w:val="0088415F"/>
    <w:rsid w:val="00892804"/>
    <w:rsid w:val="00896890"/>
    <w:rsid w:val="008974CC"/>
    <w:rsid w:val="008A1C3B"/>
    <w:rsid w:val="008A2DCE"/>
    <w:rsid w:val="008A7EBF"/>
    <w:rsid w:val="008B3F44"/>
    <w:rsid w:val="008C40E0"/>
    <w:rsid w:val="008D1D63"/>
    <w:rsid w:val="008E31B9"/>
    <w:rsid w:val="008F2991"/>
    <w:rsid w:val="008F75E0"/>
    <w:rsid w:val="009130D6"/>
    <w:rsid w:val="0092433D"/>
    <w:rsid w:val="009261F5"/>
    <w:rsid w:val="00932207"/>
    <w:rsid w:val="009739E3"/>
    <w:rsid w:val="00984B37"/>
    <w:rsid w:val="009A2101"/>
    <w:rsid w:val="009A285E"/>
    <w:rsid w:val="009B323C"/>
    <w:rsid w:val="009D0100"/>
    <w:rsid w:val="009D284E"/>
    <w:rsid w:val="009F06D2"/>
    <w:rsid w:val="009F0E39"/>
    <w:rsid w:val="00A06D06"/>
    <w:rsid w:val="00A2031E"/>
    <w:rsid w:val="00A2196B"/>
    <w:rsid w:val="00A2198C"/>
    <w:rsid w:val="00A250DC"/>
    <w:rsid w:val="00A347DA"/>
    <w:rsid w:val="00A421C1"/>
    <w:rsid w:val="00A471AF"/>
    <w:rsid w:val="00A56127"/>
    <w:rsid w:val="00A64358"/>
    <w:rsid w:val="00A65554"/>
    <w:rsid w:val="00AA2141"/>
    <w:rsid w:val="00AA43DE"/>
    <w:rsid w:val="00AB29DB"/>
    <w:rsid w:val="00B112D1"/>
    <w:rsid w:val="00B11369"/>
    <w:rsid w:val="00B143B7"/>
    <w:rsid w:val="00B14EB0"/>
    <w:rsid w:val="00B50191"/>
    <w:rsid w:val="00B54521"/>
    <w:rsid w:val="00B55D7A"/>
    <w:rsid w:val="00B62BD2"/>
    <w:rsid w:val="00B91B0A"/>
    <w:rsid w:val="00B924CF"/>
    <w:rsid w:val="00B930BA"/>
    <w:rsid w:val="00B9435A"/>
    <w:rsid w:val="00B94888"/>
    <w:rsid w:val="00BA5799"/>
    <w:rsid w:val="00BB225B"/>
    <w:rsid w:val="00BB46E8"/>
    <w:rsid w:val="00BD0A98"/>
    <w:rsid w:val="00BF66EF"/>
    <w:rsid w:val="00C03E7D"/>
    <w:rsid w:val="00C04D1D"/>
    <w:rsid w:val="00C15651"/>
    <w:rsid w:val="00C16420"/>
    <w:rsid w:val="00C371E7"/>
    <w:rsid w:val="00C375FC"/>
    <w:rsid w:val="00C37CFB"/>
    <w:rsid w:val="00C40EF4"/>
    <w:rsid w:val="00C50185"/>
    <w:rsid w:val="00C60A0C"/>
    <w:rsid w:val="00C66F03"/>
    <w:rsid w:val="00C834F8"/>
    <w:rsid w:val="00C9316C"/>
    <w:rsid w:val="00C93544"/>
    <w:rsid w:val="00CA768B"/>
    <w:rsid w:val="00CE227E"/>
    <w:rsid w:val="00CF72D0"/>
    <w:rsid w:val="00D11BFA"/>
    <w:rsid w:val="00D170EF"/>
    <w:rsid w:val="00D207FC"/>
    <w:rsid w:val="00D225C0"/>
    <w:rsid w:val="00D27AF0"/>
    <w:rsid w:val="00D814C1"/>
    <w:rsid w:val="00D844E8"/>
    <w:rsid w:val="00D85063"/>
    <w:rsid w:val="00D920AC"/>
    <w:rsid w:val="00D96127"/>
    <w:rsid w:val="00DA4380"/>
    <w:rsid w:val="00DB18A9"/>
    <w:rsid w:val="00DC5C06"/>
    <w:rsid w:val="00DF7E55"/>
    <w:rsid w:val="00E1691A"/>
    <w:rsid w:val="00E235DC"/>
    <w:rsid w:val="00E25BC6"/>
    <w:rsid w:val="00E25CE8"/>
    <w:rsid w:val="00E35D5F"/>
    <w:rsid w:val="00E3745F"/>
    <w:rsid w:val="00E60D15"/>
    <w:rsid w:val="00E71C65"/>
    <w:rsid w:val="00EA66DB"/>
    <w:rsid w:val="00EB2DCA"/>
    <w:rsid w:val="00EC0185"/>
    <w:rsid w:val="00ED5235"/>
    <w:rsid w:val="00EE1116"/>
    <w:rsid w:val="00EE2F98"/>
    <w:rsid w:val="00EF2F78"/>
    <w:rsid w:val="00F05A76"/>
    <w:rsid w:val="00F05FD3"/>
    <w:rsid w:val="00F1111E"/>
    <w:rsid w:val="00F13572"/>
    <w:rsid w:val="00F35F0C"/>
    <w:rsid w:val="00F4287F"/>
    <w:rsid w:val="00F43D21"/>
    <w:rsid w:val="00F7072D"/>
    <w:rsid w:val="00F715E5"/>
    <w:rsid w:val="00F729D4"/>
    <w:rsid w:val="00F73FBB"/>
    <w:rsid w:val="00F84D1C"/>
    <w:rsid w:val="00FA2828"/>
    <w:rsid w:val="00FB49F0"/>
    <w:rsid w:val="00FC3BC0"/>
    <w:rsid w:val="00FC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E48CD5"/>
  <w14:defaultImageDpi w14:val="32767"/>
  <w15:chartTrackingRefBased/>
  <w15:docId w15:val="{1A7999B6-15D7-8444-853B-2FE5400E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0C"/>
  </w:style>
  <w:style w:type="paragraph" w:styleId="Ttulo1">
    <w:name w:val="heading 1"/>
    <w:basedOn w:val="Normal"/>
    <w:link w:val="Ttulo1Car"/>
    <w:uiPriority w:val="9"/>
    <w:qFormat/>
    <w:rsid w:val="005850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HN" w:eastAsia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21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21C1"/>
  </w:style>
  <w:style w:type="paragraph" w:styleId="Piedepgina">
    <w:name w:val="footer"/>
    <w:basedOn w:val="Normal"/>
    <w:link w:val="PiedepginaCar"/>
    <w:uiPriority w:val="99"/>
    <w:unhideWhenUsed/>
    <w:rsid w:val="00A421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1C1"/>
  </w:style>
  <w:style w:type="paragraph" w:styleId="Prrafodelista">
    <w:name w:val="List Paragraph"/>
    <w:basedOn w:val="Normal"/>
    <w:link w:val="PrrafodelistaCar"/>
    <w:uiPriority w:val="34"/>
    <w:qFormat/>
    <w:rsid w:val="00EE2F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56A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0056A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D4DC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8500C"/>
    <w:rPr>
      <w:rFonts w:ascii="Times New Roman" w:eastAsia="Times New Roman" w:hAnsi="Times New Roman" w:cs="Times New Roman"/>
      <w:b/>
      <w:bCs/>
      <w:kern w:val="36"/>
      <w:sz w:val="48"/>
      <w:szCs w:val="48"/>
      <w:lang w:val="es-HN" w:eastAsia="es-HN"/>
    </w:rPr>
  </w:style>
  <w:style w:type="paragraph" w:styleId="NormalWeb">
    <w:name w:val="Normal (Web)"/>
    <w:basedOn w:val="Normal"/>
    <w:uiPriority w:val="99"/>
    <w:semiHidden/>
    <w:unhideWhenUsed/>
    <w:rsid w:val="002342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HN" w:eastAsia="es-HN"/>
    </w:rPr>
  </w:style>
  <w:style w:type="character" w:styleId="Textoennegrita">
    <w:name w:val="Strong"/>
    <w:basedOn w:val="Fuentedeprrafopredeter"/>
    <w:uiPriority w:val="22"/>
    <w:qFormat/>
    <w:rsid w:val="00234200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5CE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5CE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5CE8"/>
    <w:rPr>
      <w:vertAlign w:val="superscript"/>
    </w:rPr>
  </w:style>
  <w:style w:type="character" w:customStyle="1" w:styleId="markedcontent">
    <w:name w:val="markedcontent"/>
    <w:basedOn w:val="Fuentedeprrafopredeter"/>
    <w:rsid w:val="00A347DA"/>
  </w:style>
  <w:style w:type="character" w:customStyle="1" w:styleId="PrrafodelistaCar">
    <w:name w:val="Párrafo de lista Car"/>
    <w:link w:val="Prrafodelista"/>
    <w:uiPriority w:val="34"/>
    <w:locked/>
    <w:rsid w:val="00142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A47AB-4994-4B29-B8FF-46B6007B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 DEFENSORIAS</dc:creator>
  <cp:keywords/>
  <dc:description/>
  <cp:lastModifiedBy>Comunicaciones 2</cp:lastModifiedBy>
  <cp:revision>2</cp:revision>
  <dcterms:created xsi:type="dcterms:W3CDTF">2024-03-05T15:10:00Z</dcterms:created>
  <dcterms:modified xsi:type="dcterms:W3CDTF">2024-03-05T15:10:00Z</dcterms:modified>
</cp:coreProperties>
</file>